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EB Garamond" w:cs="EB Garamond" w:eastAsia="EB Garamond" w:hAnsi="EB Garamond"/>
          <w:b w:val="1"/>
        </w:rPr>
      </w:pP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Website</w:t>
      </w:r>
      <w:r w:rsidDel="00000000" w:rsidR="00000000" w:rsidRPr="00000000">
        <w:rPr>
          <w:rFonts w:ascii="EB Garamond" w:cs="EB Garamond" w:eastAsia="EB Garamond" w:hAnsi="EB Garamond"/>
          <w:b w:val="1"/>
          <w:rtl w:val="0"/>
        </w:rPr>
        <w:t xml:space="preserve"> Credibility Checklist Task</w:t>
      </w:r>
    </w:p>
    <w:p w:rsidR="00000000" w:rsidDel="00000000" w:rsidP="00000000" w:rsidRDefault="00000000" w:rsidRPr="00000000">
      <w:pPr>
        <w:pBdr/>
        <w:contextualSpacing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Before beginning your checklists, determine which topic you are interested in exploring in preparation for writing the cause and effect research paper.   The list provided is only a sampling of topics; you may choose a topic that is not on the list.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Find 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two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articles which provide information on your chosen topic.  These should be </w:t>
      </w: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popular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articles, not scholarly articles.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Spend some time searching for and reading over articles on the topic.  This process is important in narrowing down your focus.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Once you have found two articles that you think are reputable, print them, and then begin Step #2.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Complete the Webpage Credibility Checklist for each article.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 both articles are reputable according to the checklist, then move on to </w:t>
        <w:br w:type="textWrapping"/>
        <w:t xml:space="preserve">Step #3.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0" w:before="0" w:line="276" w:lineRule="auto"/>
        <w:ind w:left="108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Read, summarize,  and  evaluate (annotated bibliography)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 you will do with all your sources, begin by reading thoroughly through the article, gathering evidence to support your topic (or in this case, help develop it).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Review the directions for the </w:t>
      </w:r>
      <w:r w:rsidDel="00000000" w:rsidR="00000000" w:rsidRPr="00000000">
        <w:rPr>
          <w:rFonts w:ascii="EB Garamond" w:cs="EB Garamond" w:eastAsia="EB Garamond" w:hAnsi="EB Garamond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six points to include in an annotation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Type an 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in-progress annotated bibliography</w:t>
      </w:r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page with the two source citations, followed by the annotations.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200" w:before="0" w:line="276" w:lineRule="auto"/>
        <w:ind w:left="1800" w:right="0" w:hanging="360"/>
        <w:contextualSpacing w:val="1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two-source annotated bibliography with attached credibility checklist and articles will be due Thursday.  </w:t>
      </w:r>
    </w:p>
    <w:p w:rsidR="00000000" w:rsidDel="00000000" w:rsidP="00000000" w:rsidRDefault="00000000" w:rsidRPr="00000000">
      <w:pPr>
        <w:pBdr/>
        <w:contextualSpacing w:val="0"/>
        <w:rPr>
          <w:rFonts w:ascii="EB Garamond" w:cs="EB Garamond" w:eastAsia="EB Garamond" w:hAnsi="EB Garamo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EB Garamond" w:cs="EB Garamond" w:eastAsia="EB Garamond" w:hAnsi="EB Garamond"/>
        </w:rPr>
      </w:pPr>
      <w:r w:rsidDel="00000000" w:rsidR="00000000" w:rsidRPr="00000000">
        <w:rPr>
          <w:rFonts w:ascii="EB Garamond" w:cs="EB Garamond" w:eastAsia="EB Garamond" w:hAnsi="EB Garamond"/>
          <w:rtl w:val="0"/>
        </w:rPr>
        <w:t xml:space="preserve">Topics need to be chosen by Wednesday.  Only one topic per class hour may be used.  Reserve your topic with Ms. Juzwik as soon as you decide.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200" w:before="0" w:line="276" w:lineRule="auto"/>
        <w:ind w:left="1800" w:right="0" w:firstLine="0"/>
        <w:contextualSpacing w:val="0"/>
        <w:jc w:val="left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dobe Fan Heiti Std B" w:cs="Adobe Fan Heiti Std B" w:eastAsia="Adobe Fan Heiti Std B" w:hAnsi="Adobe Fan Heiti Std B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dobe Fan Heiti Std B" w:cs="Adobe Fan Heiti Std B" w:eastAsia="Adobe Fan Heiti Std B" w:hAnsi="Adobe Fan Heiti Std B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dobe Fan Heiti Std B"/>
  <w:font w:name="EB Garamo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080" w:firstLine="720"/>
      </w:pPr>
      <w:rPr/>
    </w:lvl>
    <w:lvl w:ilvl="1">
      <w:start w:val="1"/>
      <w:numFmt w:val="lowerLetter"/>
      <w:lvlText w:val="%2."/>
      <w:lvlJc w:val="left"/>
      <w:pPr>
        <w:ind w:left="1800" w:firstLine="1440"/>
      </w:pPr>
      <w:rPr/>
    </w:lvl>
    <w:lvl w:ilvl="2">
      <w:start w:val="1"/>
      <w:numFmt w:val="lowerRoman"/>
      <w:lvlText w:val="%3."/>
      <w:lvlJc w:val="right"/>
      <w:pPr>
        <w:ind w:left="2520" w:firstLine="2340"/>
      </w:pPr>
      <w:rPr/>
    </w:lvl>
    <w:lvl w:ilvl="3">
      <w:start w:val="1"/>
      <w:numFmt w:val="decimal"/>
      <w:lvlText w:val="%4."/>
      <w:lvlJc w:val="left"/>
      <w:pPr>
        <w:ind w:left="3240" w:firstLine="2880"/>
      </w:pPr>
      <w:rPr/>
    </w:lvl>
    <w:lvl w:ilvl="4">
      <w:start w:val="1"/>
      <w:numFmt w:val="lowerLetter"/>
      <w:lvlText w:val="%5."/>
      <w:lvlJc w:val="left"/>
      <w:pPr>
        <w:ind w:left="3960" w:firstLine="3600"/>
      </w:pPr>
      <w:rPr/>
    </w:lvl>
    <w:lvl w:ilvl="5">
      <w:start w:val="1"/>
      <w:numFmt w:val="lowerRoman"/>
      <w:lvlText w:val="%6."/>
      <w:lvlJc w:val="right"/>
      <w:pPr>
        <w:ind w:left="4680" w:firstLine="4500"/>
      </w:pPr>
      <w:rPr/>
    </w:lvl>
    <w:lvl w:ilvl="6">
      <w:start w:val="1"/>
      <w:numFmt w:val="decimal"/>
      <w:lvlText w:val="%7."/>
      <w:lvlJc w:val="left"/>
      <w:pPr>
        <w:ind w:left="5400" w:firstLine="5040"/>
      </w:pPr>
      <w:rPr/>
    </w:lvl>
    <w:lvl w:ilvl="7">
      <w:start w:val="1"/>
      <w:numFmt w:val="lowerLetter"/>
      <w:lvlText w:val="%8."/>
      <w:lvlJc w:val="left"/>
      <w:pPr>
        <w:ind w:left="6120" w:firstLine="5760"/>
      </w:pPr>
      <w:rPr/>
    </w:lvl>
    <w:lvl w:ilvl="8">
      <w:start w:val="1"/>
      <w:numFmt w:val="lowerRoman"/>
      <w:lvlText w:val="%9."/>
      <w:lvlJc w:val="right"/>
      <w:pPr>
        <w:ind w:left="6840" w:firstLine="66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/Relationships>
</file>